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B2" w:rsidRPr="00D547C1" w:rsidRDefault="00C63BB2" w:rsidP="00D547C1">
      <w:pPr>
        <w:tabs>
          <w:tab w:val="left" w:pos="284"/>
        </w:tabs>
        <w:jc w:val="right"/>
        <w:rPr>
          <w:b/>
          <w:bCs/>
        </w:rPr>
      </w:pPr>
      <w:r w:rsidRPr="00D547C1">
        <w:rPr>
          <w:b/>
          <w:bCs/>
        </w:rPr>
        <w:t>УТВЕРЖДАЮ</w:t>
      </w:r>
    </w:p>
    <w:p w:rsidR="00C63BB2" w:rsidRPr="00D547C1" w:rsidRDefault="00C63BB2" w:rsidP="00D547C1">
      <w:pPr>
        <w:tabs>
          <w:tab w:val="left" w:pos="284"/>
        </w:tabs>
        <w:jc w:val="right"/>
        <w:rPr>
          <w:b/>
          <w:bCs/>
        </w:rPr>
      </w:pPr>
    </w:p>
    <w:p w:rsidR="00C63BB2" w:rsidRPr="00D547C1" w:rsidRDefault="00C63BB2" w:rsidP="00D547C1">
      <w:pPr>
        <w:tabs>
          <w:tab w:val="left" w:pos="284"/>
        </w:tabs>
        <w:jc w:val="right"/>
        <w:rPr>
          <w:bCs/>
        </w:rPr>
      </w:pPr>
      <w:r w:rsidRPr="00D547C1">
        <w:rPr>
          <w:bCs/>
        </w:rPr>
        <w:t>Директор МКОУ</w:t>
      </w:r>
    </w:p>
    <w:p w:rsidR="00C63BB2" w:rsidRPr="00D547C1" w:rsidRDefault="00C63BB2" w:rsidP="00D547C1">
      <w:pPr>
        <w:tabs>
          <w:tab w:val="left" w:pos="284"/>
        </w:tabs>
        <w:jc w:val="right"/>
        <w:rPr>
          <w:bCs/>
        </w:rPr>
      </w:pPr>
      <w:r w:rsidRPr="00D547C1">
        <w:rPr>
          <w:bCs/>
        </w:rPr>
        <w:t>«Причулымская СШ»</w:t>
      </w:r>
    </w:p>
    <w:p w:rsidR="00C63BB2" w:rsidRPr="00D547C1" w:rsidRDefault="00C63BB2" w:rsidP="00D547C1">
      <w:pPr>
        <w:tabs>
          <w:tab w:val="left" w:pos="284"/>
        </w:tabs>
        <w:jc w:val="right"/>
        <w:rPr>
          <w:bCs/>
          <w:u w:val="single"/>
        </w:rPr>
      </w:pPr>
      <w:r w:rsidRPr="00D547C1">
        <w:rPr>
          <w:bCs/>
          <w:u w:val="single"/>
        </w:rPr>
        <w:t>С.А.Петрова</w:t>
      </w:r>
      <w:bookmarkStart w:id="0" w:name="_GoBack"/>
      <w:bookmarkEnd w:id="0"/>
    </w:p>
    <w:p w:rsidR="00C63BB2" w:rsidRPr="00D547C1" w:rsidRDefault="00C63BB2" w:rsidP="00D547C1">
      <w:pPr>
        <w:tabs>
          <w:tab w:val="left" w:pos="284"/>
        </w:tabs>
        <w:jc w:val="right"/>
        <w:rPr>
          <w:bCs/>
          <w:u w:val="single"/>
        </w:rPr>
      </w:pPr>
    </w:p>
    <w:p w:rsidR="00C63BB2" w:rsidRPr="00D547C1" w:rsidRDefault="00C63BB2" w:rsidP="00D547C1">
      <w:pPr>
        <w:tabs>
          <w:tab w:val="left" w:pos="284"/>
        </w:tabs>
        <w:jc w:val="right"/>
        <w:rPr>
          <w:bCs/>
          <w:u w:val="single"/>
        </w:rPr>
      </w:pPr>
      <w:r w:rsidRPr="00D547C1">
        <w:rPr>
          <w:bCs/>
        </w:rPr>
        <w:t>«</w:t>
      </w:r>
      <w:r w:rsidR="00D547C1">
        <w:rPr>
          <w:bCs/>
          <w:u w:val="single"/>
        </w:rPr>
        <w:t>02».09.2024</w:t>
      </w:r>
      <w:r w:rsidRPr="00D547C1">
        <w:rPr>
          <w:bCs/>
          <w:u w:val="single"/>
        </w:rPr>
        <w:t>г</w:t>
      </w:r>
    </w:p>
    <w:p w:rsidR="00C63BB2" w:rsidRPr="00D547C1" w:rsidRDefault="00C63BB2" w:rsidP="00D547C1">
      <w:pPr>
        <w:tabs>
          <w:tab w:val="left" w:pos="284"/>
        </w:tabs>
        <w:jc w:val="center"/>
        <w:rPr>
          <w:bCs/>
          <w:u w:val="single"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  <w:u w:val="single"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  <w:u w:val="single"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</w:p>
    <w:p w:rsidR="00C63BB2" w:rsidRPr="00D547C1" w:rsidRDefault="00C63BB2" w:rsidP="00D547C1">
      <w:pPr>
        <w:tabs>
          <w:tab w:val="left" w:pos="284"/>
        </w:tabs>
        <w:jc w:val="center"/>
        <w:rPr>
          <w:b/>
          <w:bCs/>
        </w:rPr>
      </w:pPr>
      <w:r w:rsidRPr="00D547C1">
        <w:rPr>
          <w:b/>
          <w:bCs/>
        </w:rPr>
        <w:t>ПОЛОЖЕНИЕ</w:t>
      </w:r>
    </w:p>
    <w:p w:rsidR="00C63BB2" w:rsidRPr="00D547C1" w:rsidRDefault="00C63BB2" w:rsidP="00D547C1">
      <w:pPr>
        <w:tabs>
          <w:tab w:val="left" w:pos="284"/>
        </w:tabs>
        <w:jc w:val="center"/>
        <w:rPr>
          <w:bCs/>
        </w:rPr>
      </w:pPr>
      <w:r w:rsidRPr="00D547C1">
        <w:rPr>
          <w:bCs/>
        </w:rPr>
        <w:t>о соревнованиях школьного этапа «Президентские спортивные игры»</w:t>
      </w:r>
    </w:p>
    <w:p w:rsidR="00C63BB2" w:rsidRPr="00D547C1" w:rsidRDefault="00D547C1" w:rsidP="00D547C1">
      <w:pPr>
        <w:tabs>
          <w:tab w:val="left" w:pos="284"/>
        </w:tabs>
        <w:jc w:val="center"/>
        <w:rPr>
          <w:bCs/>
        </w:rPr>
      </w:pPr>
      <w:r>
        <w:rPr>
          <w:bCs/>
        </w:rPr>
        <w:t>в 2024-2025</w:t>
      </w:r>
      <w:r w:rsidR="00C63BB2" w:rsidRPr="00D547C1">
        <w:rPr>
          <w:bCs/>
        </w:rPr>
        <w:t xml:space="preserve"> учебном году</w:t>
      </w:r>
    </w:p>
    <w:p w:rsidR="007339B8" w:rsidRPr="00D547C1" w:rsidRDefault="007339B8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Pr="00D547C1" w:rsidRDefault="00C63BB2" w:rsidP="00D547C1"/>
    <w:p w:rsidR="00C63BB2" w:rsidRDefault="00C63BB2" w:rsidP="00D547C1"/>
    <w:p w:rsidR="00D547C1" w:rsidRDefault="00D547C1" w:rsidP="00D547C1"/>
    <w:p w:rsidR="00D547C1" w:rsidRDefault="00D547C1" w:rsidP="00D547C1"/>
    <w:p w:rsidR="00D547C1" w:rsidRDefault="00D547C1" w:rsidP="00D547C1"/>
    <w:p w:rsidR="00D547C1" w:rsidRPr="00D547C1" w:rsidRDefault="009F7EB3" w:rsidP="00D547C1">
      <w:pPr>
        <w:jc w:val="center"/>
      </w:pPr>
      <w:r>
        <w:t>п</w:t>
      </w:r>
      <w:r w:rsidR="00D547C1">
        <w:t>.Причулымский</w:t>
      </w:r>
    </w:p>
    <w:p w:rsidR="00C63BB2" w:rsidRPr="00D547C1" w:rsidRDefault="00C63BB2" w:rsidP="00D547C1"/>
    <w:p w:rsidR="00C63BB2" w:rsidRPr="00D547C1" w:rsidRDefault="00C63BB2" w:rsidP="00D547C1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D547C1">
        <w:rPr>
          <w:b/>
          <w:bCs/>
        </w:rPr>
        <w:t>Общие положения</w:t>
      </w:r>
    </w:p>
    <w:p w:rsidR="00C63BB2" w:rsidRPr="00D547C1" w:rsidRDefault="00C63BB2" w:rsidP="00D547C1">
      <w:pPr>
        <w:ind w:right="-6"/>
        <w:rPr>
          <w:b/>
          <w:bCs/>
        </w:rPr>
      </w:pPr>
    </w:p>
    <w:p w:rsidR="00C63BB2" w:rsidRPr="00D547C1" w:rsidRDefault="00C63BB2" w:rsidP="00D547C1">
      <w:pPr>
        <w:ind w:right="-6"/>
        <w:jc w:val="both"/>
        <w:rPr>
          <w:bCs/>
        </w:rPr>
      </w:pPr>
      <w:r w:rsidRPr="00D547C1">
        <w:rPr>
          <w:b/>
          <w:bCs/>
        </w:rPr>
        <w:tab/>
      </w:r>
      <w:r w:rsidRPr="00D547C1">
        <w:t xml:space="preserve">Соревнования школьного этапа «Президентских спортивных игр» </w:t>
      </w:r>
      <w:r w:rsidR="00F95BD0" w:rsidRPr="00D547C1">
        <w:t xml:space="preserve"> среди </w:t>
      </w:r>
      <w:r w:rsidRPr="00D547C1">
        <w:t xml:space="preserve"> обучающихся МКОУ «Причулымская СШ» </w:t>
      </w:r>
      <w:r w:rsidR="00D547C1">
        <w:rPr>
          <w:bCs/>
          <w:noProof/>
          <w:lang w:eastAsia="ru-RU"/>
        </w:rPr>
        <w:t>в 2024/2025</w:t>
      </w:r>
      <w:r w:rsidRPr="00D547C1">
        <w:rPr>
          <w:bCs/>
          <w:noProof/>
          <w:lang w:eastAsia="ru-RU"/>
        </w:rPr>
        <w:t xml:space="preserve"> учебном году </w:t>
      </w:r>
      <w:r w:rsidRPr="00D547C1">
        <w:t xml:space="preserve">проводятся в соответствии </w:t>
      </w:r>
      <w:r w:rsidRPr="00D547C1">
        <w:br/>
        <w:t xml:space="preserve">с Указом Президента Российской Федерации от 30.07.2010 № 948 </w:t>
      </w:r>
      <w:r w:rsidRPr="00D547C1">
        <w:br/>
        <w:t>«О проведении всероссийских спортивных соревнований (игр) школьников</w:t>
      </w:r>
      <w:r w:rsidRPr="00D547C1">
        <w:rPr>
          <w:bCs/>
        </w:rPr>
        <w:t xml:space="preserve">», Указом Президента Российской Федерации от 11 мая 2022 г. № 284 </w:t>
      </w:r>
      <w:r w:rsidRPr="00D547C1">
        <w:rPr>
          <w:bCs/>
        </w:rPr>
        <w:br/>
        <w:t xml:space="preserve">«О присвоении Всероссийским спортивным соревнованиям школьников «Президентские состязания» и Всероссийским спортивным играм школьников «Президентские спортивные игры» статуса соревнований </w:t>
      </w:r>
      <w:r w:rsidRPr="00D547C1">
        <w:rPr>
          <w:bCs/>
        </w:rPr>
        <w:br/>
        <w:t xml:space="preserve">на Кубок Президента Российской Федерации, приказом </w:t>
      </w:r>
      <w:r w:rsidRPr="00D547C1">
        <w:t xml:space="preserve">министерства образования и науки </w:t>
      </w:r>
      <w:r w:rsidRPr="00D547C1">
        <w:rPr>
          <w:bCs/>
        </w:rPr>
        <w:t xml:space="preserve">России и </w:t>
      </w:r>
      <w:r w:rsidRPr="00D547C1">
        <w:t xml:space="preserve">министерства спорта </w:t>
      </w:r>
      <w:r w:rsidRPr="00D547C1">
        <w:rPr>
          <w:bCs/>
        </w:rPr>
        <w:t xml:space="preserve">Российской Федерации от 27.09.2010 № 966/1009 «Об утверждении порядка проведения всероссийских спортивных соревнований школьников «Президентские состязания», порядка проведения всероссийских спортивных игр школьников «Президентские спортивные игры» (зарегистрирован Минюстом России </w:t>
      </w:r>
      <w:r w:rsidRPr="00D547C1">
        <w:rPr>
          <w:bCs/>
        </w:rPr>
        <w:br/>
        <w:t xml:space="preserve">16 ноября 2010 г., регистрационный № 18976), с календарным планом официальных физкультурных мероприятий и спортивных мероприятий Красноярского края на 2024 год, утвержденным министерством спорта Красноярского края, </w:t>
      </w:r>
      <w:r w:rsidRPr="00D547C1">
        <w:rPr>
          <w:bCs/>
          <w:lang w:eastAsia="ru-RU"/>
        </w:rPr>
        <w:t>перечнем мероприятий для детей и молодежи, направленных на развитие спортивного потенциала</w:t>
      </w:r>
      <w:r w:rsidRPr="00D547C1">
        <w:rPr>
          <w:bCs/>
        </w:rPr>
        <w:t xml:space="preserve"> Красноярского края </w:t>
      </w:r>
      <w:r w:rsidRPr="00D547C1">
        <w:rPr>
          <w:bCs/>
        </w:rPr>
        <w:br/>
        <w:t>на 2024 год, утвержденным министерством образования Красноярского края.</w:t>
      </w:r>
    </w:p>
    <w:p w:rsidR="00C63BB2" w:rsidRPr="00D547C1" w:rsidRDefault="00C63BB2" w:rsidP="00D547C1">
      <w:pPr>
        <w:tabs>
          <w:tab w:val="left" w:pos="709"/>
        </w:tabs>
        <w:ind w:right="-3" w:firstLine="709"/>
        <w:jc w:val="both"/>
        <w:rPr>
          <w:bCs/>
        </w:rPr>
      </w:pPr>
      <w:r w:rsidRPr="00D547C1">
        <w:rPr>
          <w:bCs/>
        </w:rPr>
        <w:t xml:space="preserve">В Красноярском крае </w:t>
      </w:r>
      <w:r w:rsidRPr="00D547C1">
        <w:rPr>
          <w:b/>
          <w:bCs/>
        </w:rPr>
        <w:t>школьный,</w:t>
      </w:r>
      <w:r w:rsidRPr="00D547C1">
        <w:rPr>
          <w:bCs/>
        </w:rPr>
        <w:t xml:space="preserve"> муниципальный, региональный этапы всероссийских спортивных игр школьников «Президентские спортивные игры» (далее – Президентские спортивные игры) проводятся с </w:t>
      </w:r>
    </w:p>
    <w:p w:rsidR="00C63BB2" w:rsidRPr="00D547C1" w:rsidRDefault="00C63BB2" w:rsidP="00D547C1">
      <w:pPr>
        <w:tabs>
          <w:tab w:val="left" w:pos="709"/>
        </w:tabs>
        <w:ind w:right="-3" w:firstLine="709"/>
        <w:jc w:val="both"/>
      </w:pPr>
      <w:r w:rsidRPr="00D547C1">
        <w:rPr>
          <w:b/>
          <w:bCs/>
        </w:rPr>
        <w:t>ц</w:t>
      </w:r>
      <w:r w:rsidRPr="00D547C1">
        <w:rPr>
          <w:b/>
        </w:rPr>
        <w:t>елью</w:t>
      </w:r>
      <w:r w:rsidRPr="00D547C1">
        <w:t xml:space="preserve"> </w:t>
      </w:r>
    </w:p>
    <w:p w:rsidR="00C63BB2" w:rsidRPr="00D547C1" w:rsidRDefault="00C63BB2" w:rsidP="00D547C1">
      <w:pPr>
        <w:tabs>
          <w:tab w:val="left" w:pos="709"/>
        </w:tabs>
        <w:ind w:right="-3" w:firstLine="709"/>
        <w:jc w:val="both"/>
      </w:pPr>
      <w:r w:rsidRPr="00D547C1">
        <w:t xml:space="preserve">привлечения обучающихся к регулярным занятиям физической культурой и спортом. </w:t>
      </w:r>
    </w:p>
    <w:p w:rsidR="00C63BB2" w:rsidRPr="00D547C1" w:rsidRDefault="00C63BB2" w:rsidP="00D547C1">
      <w:pPr>
        <w:tabs>
          <w:tab w:val="left" w:pos="709"/>
        </w:tabs>
        <w:ind w:right="-3" w:firstLine="709"/>
        <w:jc w:val="both"/>
      </w:pPr>
      <w:r w:rsidRPr="00D547C1">
        <w:t xml:space="preserve">Основные </w:t>
      </w:r>
      <w:r w:rsidRPr="00D547C1">
        <w:rPr>
          <w:b/>
        </w:rPr>
        <w:t>задачи</w:t>
      </w:r>
      <w:r w:rsidRPr="00D547C1">
        <w:t xml:space="preserve"> проведения:</w:t>
      </w:r>
    </w:p>
    <w:p w:rsidR="00C63BB2" w:rsidRPr="00D547C1" w:rsidRDefault="00C63BB2" w:rsidP="00D547C1">
      <w:pPr>
        <w:tabs>
          <w:tab w:val="left" w:pos="0"/>
          <w:tab w:val="left" w:pos="993"/>
          <w:tab w:val="left" w:pos="1134"/>
        </w:tabs>
        <w:ind w:left="709" w:right="-3"/>
        <w:jc w:val="both"/>
      </w:pPr>
      <w:r w:rsidRPr="00D547C1">
        <w:t>пропаганда здорового образа жизни среди школьников;</w:t>
      </w:r>
    </w:p>
    <w:p w:rsidR="00C63BB2" w:rsidRPr="00D547C1" w:rsidRDefault="00C63BB2" w:rsidP="00D547C1">
      <w:pPr>
        <w:tabs>
          <w:tab w:val="left" w:pos="0"/>
          <w:tab w:val="left" w:pos="993"/>
          <w:tab w:val="left" w:pos="1134"/>
        </w:tabs>
        <w:ind w:right="-3" w:firstLine="709"/>
        <w:jc w:val="both"/>
      </w:pPr>
      <w:r w:rsidRPr="00D547C1">
        <w:t>внедрение физической культуры и спорта в повседневную жизнь каждого школьника;</w:t>
      </w:r>
    </w:p>
    <w:p w:rsidR="00C63BB2" w:rsidRPr="00D547C1" w:rsidRDefault="00C63BB2" w:rsidP="00D547C1">
      <w:pPr>
        <w:tabs>
          <w:tab w:val="left" w:pos="0"/>
          <w:tab w:val="left" w:pos="709"/>
          <w:tab w:val="left" w:pos="1134"/>
        </w:tabs>
        <w:ind w:right="-3"/>
        <w:jc w:val="both"/>
      </w:pPr>
      <w:r w:rsidRPr="00D547C1">
        <w:tab/>
        <w:t>привлечение широких масс школьников к активным занятиям физической культурой и спортом, здоровому образу жизни;</w:t>
      </w:r>
    </w:p>
    <w:p w:rsidR="00C63BB2" w:rsidRPr="00D547C1" w:rsidRDefault="00C63BB2" w:rsidP="00D547C1">
      <w:pPr>
        <w:tabs>
          <w:tab w:val="left" w:pos="0"/>
          <w:tab w:val="left" w:pos="709"/>
        </w:tabs>
        <w:ind w:right="-3"/>
        <w:jc w:val="both"/>
      </w:pPr>
      <w:r w:rsidRPr="00D547C1">
        <w:tab/>
        <w:t>повышение уровня физической подготовленности и спортивного мастерства школьников;</w:t>
      </w:r>
    </w:p>
    <w:p w:rsidR="00C63BB2" w:rsidRPr="00D547C1" w:rsidRDefault="00C63BB2" w:rsidP="00D547C1">
      <w:pPr>
        <w:tabs>
          <w:tab w:val="left" w:pos="0"/>
          <w:tab w:val="left" w:pos="709"/>
        </w:tabs>
        <w:ind w:right="-3"/>
        <w:jc w:val="both"/>
      </w:pPr>
      <w:r w:rsidRPr="00D547C1">
        <w:tab/>
        <w:t xml:space="preserve">определение </w:t>
      </w:r>
      <w:r w:rsidR="0024482A" w:rsidRPr="00D547C1">
        <w:t>сильнейших участников</w:t>
      </w:r>
      <w:r w:rsidRPr="00D547C1">
        <w:t xml:space="preserve"> и команд.  </w:t>
      </w:r>
    </w:p>
    <w:p w:rsidR="00C63BB2" w:rsidRPr="00D547C1" w:rsidRDefault="00C63BB2" w:rsidP="00D547C1">
      <w:pPr>
        <w:tabs>
          <w:tab w:val="left" w:pos="709"/>
        </w:tabs>
        <w:ind w:right="-3" w:firstLine="709"/>
        <w:jc w:val="both"/>
      </w:pPr>
      <w:r w:rsidRPr="00D547C1">
        <w:t xml:space="preserve">Президентские спортивные игры являются приоритетным направлением в организации и проведении внеурочной физкультурно-спортивной работы с обучающимися в каждой общеобразовательной организации края независимо от форм собственности. </w:t>
      </w:r>
      <w:r w:rsidRPr="00D547C1">
        <w:tab/>
      </w:r>
    </w:p>
    <w:p w:rsidR="00C63BB2" w:rsidRPr="00D547C1" w:rsidRDefault="00C63BB2" w:rsidP="00D547C1">
      <w:pPr>
        <w:numPr>
          <w:ilvl w:val="0"/>
          <w:numId w:val="1"/>
        </w:numPr>
        <w:tabs>
          <w:tab w:val="left" w:pos="426"/>
        </w:tabs>
        <w:ind w:left="0" w:right="-6" w:firstLine="0"/>
        <w:jc w:val="center"/>
        <w:rPr>
          <w:b/>
          <w:bCs/>
        </w:rPr>
      </w:pPr>
      <w:r w:rsidRPr="00D547C1">
        <w:t>Положение о проведении Президентских спортивных игр (далее – Положение) определяет порядок проведения этапов Президентских спортивных игр в Красноярском крае.</w:t>
      </w:r>
      <w:r w:rsidRPr="00D547C1">
        <w:rPr>
          <w:b/>
          <w:bCs/>
        </w:rPr>
        <w:t xml:space="preserve"> </w:t>
      </w:r>
    </w:p>
    <w:p w:rsidR="00F95BD0" w:rsidRPr="00D547C1" w:rsidRDefault="00F95BD0" w:rsidP="00D547C1">
      <w:pPr>
        <w:tabs>
          <w:tab w:val="left" w:pos="426"/>
        </w:tabs>
        <w:ind w:right="-6"/>
        <w:rPr>
          <w:b/>
          <w:bCs/>
        </w:rPr>
      </w:pPr>
    </w:p>
    <w:p w:rsidR="00C63BB2" w:rsidRPr="00D547C1" w:rsidRDefault="00C63BB2" w:rsidP="00D547C1">
      <w:pPr>
        <w:numPr>
          <w:ilvl w:val="0"/>
          <w:numId w:val="1"/>
        </w:numPr>
        <w:tabs>
          <w:tab w:val="left" w:pos="426"/>
        </w:tabs>
        <w:ind w:left="0" w:right="-6" w:firstLine="0"/>
        <w:jc w:val="center"/>
        <w:rPr>
          <w:b/>
          <w:bCs/>
        </w:rPr>
      </w:pPr>
      <w:r w:rsidRPr="00D547C1">
        <w:rPr>
          <w:b/>
          <w:bCs/>
        </w:rPr>
        <w:t>Места и сроки проведения</w:t>
      </w:r>
    </w:p>
    <w:p w:rsidR="00C63BB2" w:rsidRPr="00D547C1" w:rsidRDefault="00F95BD0" w:rsidP="00D547C1">
      <w:pPr>
        <w:tabs>
          <w:tab w:val="left" w:pos="0"/>
        </w:tabs>
        <w:ind w:right="-3"/>
        <w:jc w:val="both"/>
      </w:pPr>
      <w:r w:rsidRPr="00D547C1">
        <w:rPr>
          <w:bCs/>
        </w:rPr>
        <w:t xml:space="preserve">   </w:t>
      </w:r>
      <w:r w:rsidR="00C63BB2" w:rsidRPr="00D547C1">
        <w:rPr>
          <w:bCs/>
        </w:rPr>
        <w:t xml:space="preserve">Соревнования школьного этапа проводятся на базе МКОУ «Причулымская </w:t>
      </w:r>
      <w:r w:rsidR="00D547C1" w:rsidRPr="00D547C1">
        <w:rPr>
          <w:bCs/>
        </w:rPr>
        <w:t xml:space="preserve">СШ» </w:t>
      </w:r>
      <w:r w:rsidR="00D547C1">
        <w:rPr>
          <w:bCs/>
        </w:rPr>
        <w:t>с 16.11.2024</w:t>
      </w:r>
      <w:r w:rsidR="00D547C1" w:rsidRPr="00D547C1">
        <w:rPr>
          <w:bCs/>
        </w:rPr>
        <w:t>г до</w:t>
      </w:r>
      <w:r w:rsidR="00C63BB2" w:rsidRPr="00D547C1">
        <w:rPr>
          <w:b/>
          <w:bCs/>
        </w:rPr>
        <w:t xml:space="preserve"> </w:t>
      </w:r>
      <w:r w:rsidR="00D547C1">
        <w:t>февраля 2025</w:t>
      </w:r>
      <w:r w:rsidR="00C63BB2" w:rsidRPr="00D547C1">
        <w:t xml:space="preserve"> года. </w:t>
      </w:r>
    </w:p>
    <w:p w:rsidR="00C63BB2" w:rsidRPr="00D547C1" w:rsidRDefault="00C63BB2" w:rsidP="00D547C1">
      <w:pPr>
        <w:tabs>
          <w:tab w:val="left" w:pos="0"/>
        </w:tabs>
        <w:ind w:right="-3" w:firstLine="709"/>
        <w:jc w:val="both"/>
        <w:rPr>
          <w:bCs/>
        </w:rPr>
      </w:pPr>
      <w:r w:rsidRPr="00D547C1">
        <w:t xml:space="preserve">Положение, таблицы результатов, </w:t>
      </w:r>
      <w:r w:rsidR="0024482A" w:rsidRPr="00D547C1">
        <w:t xml:space="preserve">фотоотчеты будут </w:t>
      </w:r>
      <w:r w:rsidR="00D547C1" w:rsidRPr="00D547C1">
        <w:t>размещены на</w:t>
      </w:r>
      <w:r w:rsidRPr="00D547C1">
        <w:t xml:space="preserve"> сайте школы.</w:t>
      </w:r>
      <w:r w:rsidR="0024482A" w:rsidRPr="00D547C1">
        <w:t xml:space="preserve">  </w:t>
      </w:r>
    </w:p>
    <w:p w:rsidR="00C63BB2" w:rsidRPr="00D547C1" w:rsidRDefault="00C63BB2" w:rsidP="00D547C1">
      <w:pPr>
        <w:numPr>
          <w:ilvl w:val="0"/>
          <w:numId w:val="1"/>
        </w:numPr>
        <w:tabs>
          <w:tab w:val="left" w:pos="426"/>
        </w:tabs>
        <w:ind w:right="-6"/>
        <w:jc w:val="center"/>
        <w:rPr>
          <w:b/>
          <w:bCs/>
        </w:rPr>
      </w:pPr>
      <w:r w:rsidRPr="00D547C1">
        <w:rPr>
          <w:bCs/>
        </w:rPr>
        <w:br/>
      </w:r>
      <w:r w:rsidRPr="00D547C1">
        <w:rPr>
          <w:b/>
          <w:bCs/>
        </w:rPr>
        <w:t>Руководство проведением</w:t>
      </w:r>
    </w:p>
    <w:p w:rsidR="00C63BB2" w:rsidRPr="00D547C1" w:rsidRDefault="00F95BD0" w:rsidP="00D547C1">
      <w:pPr>
        <w:tabs>
          <w:tab w:val="left" w:pos="0"/>
        </w:tabs>
        <w:ind w:right="-3"/>
        <w:jc w:val="both"/>
      </w:pPr>
      <w:r w:rsidRPr="00D547C1">
        <w:rPr>
          <w:b/>
          <w:bCs/>
        </w:rPr>
        <w:lastRenderedPageBreak/>
        <w:t xml:space="preserve">   </w:t>
      </w:r>
      <w:r w:rsidR="00C63BB2" w:rsidRPr="00D547C1">
        <w:t xml:space="preserve">Руководство проведением </w:t>
      </w:r>
      <w:r w:rsidR="0024482A" w:rsidRPr="00D547C1">
        <w:t>школьного этапа</w:t>
      </w:r>
      <w:r w:rsidR="00C63BB2" w:rsidRPr="00D547C1">
        <w:t xml:space="preserve"> осуществляет директор </w:t>
      </w:r>
      <w:r w:rsidR="00FB79BE" w:rsidRPr="00D547C1">
        <w:t>школы, при</w:t>
      </w:r>
      <w:r w:rsidR="00C63BB2" w:rsidRPr="00D547C1">
        <w:t xml:space="preserve"> непосредственном участии </w:t>
      </w:r>
      <w:r w:rsidR="00FB79BE" w:rsidRPr="00D547C1">
        <w:t xml:space="preserve">школьного </w:t>
      </w:r>
      <w:r w:rsidR="00D547C1" w:rsidRPr="00D547C1">
        <w:t>спортивного клуба</w:t>
      </w:r>
      <w:r w:rsidR="00C63BB2" w:rsidRPr="00D547C1">
        <w:t xml:space="preserve">. Регламентирующий документ о проведении школьного этапа Президентских спортивных игр утверждает директор школы </w:t>
      </w:r>
    </w:p>
    <w:p w:rsidR="00C63BB2" w:rsidRPr="00D547C1" w:rsidRDefault="00F95BD0" w:rsidP="00D547C1">
      <w:pPr>
        <w:tabs>
          <w:tab w:val="left" w:pos="0"/>
        </w:tabs>
        <w:ind w:right="-3"/>
        <w:jc w:val="both"/>
      </w:pPr>
      <w:r w:rsidRPr="00D547C1">
        <w:rPr>
          <w:b/>
          <w:bCs/>
        </w:rPr>
        <w:t xml:space="preserve">   </w:t>
      </w:r>
      <w:r w:rsidR="00C63BB2" w:rsidRPr="00D547C1">
        <w:t xml:space="preserve">К участию в первом – школьном этапе Президентских спортивных игр допускаются обучающиеся школы. </w:t>
      </w:r>
    </w:p>
    <w:p w:rsidR="00C63BB2" w:rsidRPr="00D547C1" w:rsidRDefault="00F95BD0" w:rsidP="00D547C1">
      <w:pPr>
        <w:ind w:right="-6"/>
        <w:rPr>
          <w:b/>
          <w:bCs/>
        </w:rPr>
      </w:pPr>
      <w:r w:rsidRPr="00D547C1">
        <w:rPr>
          <w:b/>
          <w:bCs/>
        </w:rPr>
        <w:t xml:space="preserve">                                                </w:t>
      </w:r>
      <w:r w:rsidRPr="00D547C1">
        <w:rPr>
          <w:b/>
          <w:bCs/>
          <w:lang w:val="en-US"/>
        </w:rPr>
        <w:t>V</w:t>
      </w:r>
      <w:r w:rsidRPr="00D547C1">
        <w:rPr>
          <w:b/>
          <w:bCs/>
        </w:rPr>
        <w:t>.</w:t>
      </w:r>
      <w:r w:rsidR="00C63BB2" w:rsidRPr="00D547C1">
        <w:rPr>
          <w:b/>
          <w:bCs/>
        </w:rPr>
        <w:t>Программа</w:t>
      </w:r>
    </w:p>
    <w:p w:rsidR="00C63BB2" w:rsidRPr="00D547C1" w:rsidRDefault="00C63BB2" w:rsidP="00D547C1">
      <w:pPr>
        <w:tabs>
          <w:tab w:val="left" w:pos="0"/>
        </w:tabs>
        <w:ind w:right="-3" w:firstLine="709"/>
        <w:jc w:val="both"/>
        <w:rPr>
          <w:bCs/>
        </w:rPr>
      </w:pPr>
    </w:p>
    <w:p w:rsidR="00FB79BE" w:rsidRPr="00D547C1" w:rsidRDefault="00C63BB2" w:rsidP="00D547C1">
      <w:pPr>
        <w:tabs>
          <w:tab w:val="left" w:pos="0"/>
          <w:tab w:val="left" w:pos="5953"/>
        </w:tabs>
        <w:ind w:right="-3" w:firstLine="709"/>
        <w:jc w:val="both"/>
        <w:rPr>
          <w:bCs/>
        </w:rPr>
      </w:pPr>
      <w:r w:rsidRPr="00D547C1">
        <w:rPr>
          <w:bCs/>
        </w:rPr>
        <w:t xml:space="preserve">Соревнования школьного </w:t>
      </w:r>
      <w:r w:rsidR="00AF1E21" w:rsidRPr="00D547C1">
        <w:rPr>
          <w:bCs/>
        </w:rPr>
        <w:t>этапа</w:t>
      </w:r>
      <w:r w:rsidRPr="00D547C1">
        <w:rPr>
          <w:bCs/>
        </w:rPr>
        <w:t xml:space="preserve"> проводятся </w:t>
      </w:r>
      <w:r w:rsidRPr="00D547C1">
        <w:rPr>
          <w:bCs/>
        </w:rPr>
        <w:br/>
        <w:t>с учетом специфики школ</w:t>
      </w:r>
      <w:r w:rsidR="00AF1E21" w:rsidRPr="00D547C1">
        <w:rPr>
          <w:bCs/>
        </w:rPr>
        <w:t>ы</w:t>
      </w:r>
      <w:r w:rsidRPr="00D547C1">
        <w:rPr>
          <w:bCs/>
        </w:rPr>
        <w:t xml:space="preserve"> (комплектности, количества </w:t>
      </w:r>
      <w:r w:rsidR="00F95BD0" w:rsidRPr="00D547C1">
        <w:rPr>
          <w:bCs/>
        </w:rPr>
        <w:t xml:space="preserve"> обучающихся в класса</w:t>
      </w:r>
      <w:r w:rsidR="00FB79BE" w:rsidRPr="00D547C1">
        <w:rPr>
          <w:bCs/>
        </w:rPr>
        <w:t>х</w:t>
      </w:r>
      <w:r w:rsidR="00F95BD0" w:rsidRPr="00D547C1">
        <w:rPr>
          <w:bCs/>
        </w:rPr>
        <w:t>)</w:t>
      </w:r>
      <w:r w:rsidR="00AF1E21" w:rsidRPr="00D547C1">
        <w:rPr>
          <w:bCs/>
        </w:rPr>
        <w:t xml:space="preserve">. </w:t>
      </w:r>
    </w:p>
    <w:p w:rsidR="00C63BB2" w:rsidRPr="00D547C1" w:rsidRDefault="00F95BD0" w:rsidP="00D547C1">
      <w:pPr>
        <w:tabs>
          <w:tab w:val="left" w:pos="0"/>
          <w:tab w:val="left" w:pos="5953"/>
        </w:tabs>
        <w:ind w:right="-3" w:firstLine="709"/>
        <w:jc w:val="both"/>
        <w:rPr>
          <w:bCs/>
        </w:rPr>
      </w:pPr>
      <w:r w:rsidRPr="00D547C1">
        <w:rPr>
          <w:bCs/>
        </w:rPr>
        <w:t xml:space="preserve"> Соревнования по настольному теннису личные.  В соревнованиях по волейболу, баскетболу 3х3 объединение мальчиков и девочек в команды, соревнования по лыжным гонкам личные. Каждый обучающийся имеет право участвовать во всех видах соревнований. </w:t>
      </w:r>
    </w:p>
    <w:p w:rsidR="007E5E33" w:rsidRPr="00D547C1" w:rsidRDefault="00F95BD0" w:rsidP="00D547C1">
      <w:pPr>
        <w:tabs>
          <w:tab w:val="left" w:pos="0"/>
        </w:tabs>
        <w:ind w:right="-3"/>
        <w:jc w:val="both"/>
        <w:rPr>
          <w:bCs/>
        </w:rPr>
      </w:pPr>
      <w:r w:rsidRPr="00D547C1">
        <w:rPr>
          <w:bCs/>
        </w:rPr>
        <w:t xml:space="preserve">    </w:t>
      </w:r>
      <w:r w:rsidR="00C63BB2" w:rsidRPr="00D547C1">
        <w:rPr>
          <w:bCs/>
        </w:rPr>
        <w:t xml:space="preserve">Соревнования Президентских спортивных игр проводятся </w:t>
      </w:r>
      <w:r w:rsidR="00C63BB2" w:rsidRPr="00D547C1">
        <w:rPr>
          <w:bCs/>
        </w:rPr>
        <w:br/>
        <w:t xml:space="preserve">в соответствии с действующими правилами видов спорта, а также настоящим Положением. </w:t>
      </w:r>
    </w:p>
    <w:p w:rsidR="00C63BB2" w:rsidRPr="00D547C1" w:rsidRDefault="00C63BB2" w:rsidP="00D547C1">
      <w:pPr>
        <w:tabs>
          <w:tab w:val="left" w:pos="0"/>
        </w:tabs>
        <w:ind w:right="-3"/>
        <w:jc w:val="both"/>
        <w:rPr>
          <w:bCs/>
        </w:rPr>
      </w:pPr>
      <w:r w:rsidRPr="00D547C1">
        <w:rPr>
          <w:bCs/>
        </w:rPr>
        <w:t xml:space="preserve">Порядок проведения соревнований по видам спорта указан </w:t>
      </w:r>
      <w:r w:rsidRPr="00D547C1">
        <w:rPr>
          <w:bCs/>
        </w:rPr>
        <w:br/>
        <w:t>в приложении № 1.</w:t>
      </w:r>
    </w:p>
    <w:tbl>
      <w:tblPr>
        <w:tblStyle w:val="a3"/>
        <w:tblW w:w="0" w:type="auto"/>
        <w:tblLook w:val="04A0"/>
      </w:tblPr>
      <w:tblGrid>
        <w:gridCol w:w="704"/>
        <w:gridCol w:w="2835"/>
        <w:gridCol w:w="2835"/>
        <w:gridCol w:w="2971"/>
      </w:tblGrid>
      <w:tr w:rsidR="00AF1E21" w:rsidRPr="00D547C1" w:rsidTr="00AF1E21">
        <w:tc>
          <w:tcPr>
            <w:tcW w:w="704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№ п/п</w:t>
            </w:r>
          </w:p>
        </w:tc>
        <w:tc>
          <w:tcPr>
            <w:tcW w:w="2835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виды спорта</w:t>
            </w:r>
          </w:p>
        </w:tc>
        <w:tc>
          <w:tcPr>
            <w:tcW w:w="2835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количество участников</w:t>
            </w:r>
          </w:p>
        </w:tc>
        <w:tc>
          <w:tcPr>
            <w:tcW w:w="2971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форма соревнований</w:t>
            </w:r>
          </w:p>
        </w:tc>
      </w:tr>
      <w:tr w:rsidR="00AF1E21" w:rsidRPr="00D547C1" w:rsidTr="00AF1E21">
        <w:tc>
          <w:tcPr>
            <w:tcW w:w="704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1.</w:t>
            </w:r>
          </w:p>
        </w:tc>
        <w:tc>
          <w:tcPr>
            <w:tcW w:w="2835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настольный теннис</w:t>
            </w:r>
          </w:p>
        </w:tc>
        <w:tc>
          <w:tcPr>
            <w:tcW w:w="2835" w:type="dxa"/>
          </w:tcPr>
          <w:p w:rsidR="00AF1E21" w:rsidRPr="00D547C1" w:rsidRDefault="00DF0168" w:rsidP="00D547C1">
            <w:pPr>
              <w:tabs>
                <w:tab w:val="left" w:pos="0"/>
              </w:tabs>
              <w:ind w:right="-3" w:firstLine="708"/>
              <w:jc w:val="both"/>
              <w:rPr>
                <w:bCs/>
              </w:rPr>
            </w:pPr>
            <w:r w:rsidRPr="00D547C1">
              <w:rPr>
                <w:bCs/>
              </w:rPr>
              <w:t>не ограничено</w:t>
            </w:r>
          </w:p>
        </w:tc>
        <w:tc>
          <w:tcPr>
            <w:tcW w:w="2971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личные</w:t>
            </w:r>
          </w:p>
        </w:tc>
      </w:tr>
      <w:tr w:rsidR="00AF1E21" w:rsidRPr="00D547C1" w:rsidTr="00AF1E21">
        <w:tc>
          <w:tcPr>
            <w:tcW w:w="704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 xml:space="preserve">2. </w:t>
            </w:r>
          </w:p>
        </w:tc>
        <w:tc>
          <w:tcPr>
            <w:tcW w:w="2835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Баскетбол 3х3</w:t>
            </w:r>
          </w:p>
        </w:tc>
        <w:tc>
          <w:tcPr>
            <w:tcW w:w="2835" w:type="dxa"/>
          </w:tcPr>
          <w:p w:rsidR="00AF1E21" w:rsidRPr="00D547C1" w:rsidRDefault="00DF0168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4 (смешанный состав)</w:t>
            </w:r>
          </w:p>
        </w:tc>
        <w:tc>
          <w:tcPr>
            <w:tcW w:w="2971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командные</w:t>
            </w:r>
          </w:p>
        </w:tc>
      </w:tr>
      <w:tr w:rsidR="00AF1E21" w:rsidRPr="00D547C1" w:rsidTr="00AF1E21">
        <w:tc>
          <w:tcPr>
            <w:tcW w:w="704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3.</w:t>
            </w:r>
          </w:p>
        </w:tc>
        <w:tc>
          <w:tcPr>
            <w:tcW w:w="2835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волейбол</w:t>
            </w:r>
          </w:p>
        </w:tc>
        <w:tc>
          <w:tcPr>
            <w:tcW w:w="2835" w:type="dxa"/>
          </w:tcPr>
          <w:p w:rsidR="00AF1E21" w:rsidRPr="00D547C1" w:rsidRDefault="00DF0168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6(смешанный состав_</w:t>
            </w:r>
          </w:p>
        </w:tc>
        <w:tc>
          <w:tcPr>
            <w:tcW w:w="2971" w:type="dxa"/>
          </w:tcPr>
          <w:p w:rsidR="00AF1E21" w:rsidRPr="00D547C1" w:rsidRDefault="00FB79BE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командные</w:t>
            </w:r>
          </w:p>
        </w:tc>
      </w:tr>
      <w:tr w:rsidR="00AF1E21" w:rsidRPr="00D547C1" w:rsidTr="00AF1E21">
        <w:tc>
          <w:tcPr>
            <w:tcW w:w="704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4.</w:t>
            </w:r>
          </w:p>
        </w:tc>
        <w:tc>
          <w:tcPr>
            <w:tcW w:w="2835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Лыжные гонки</w:t>
            </w:r>
          </w:p>
        </w:tc>
        <w:tc>
          <w:tcPr>
            <w:tcW w:w="2835" w:type="dxa"/>
          </w:tcPr>
          <w:p w:rsidR="00AF1E21" w:rsidRPr="00D547C1" w:rsidRDefault="00DF0168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не ограничено</w:t>
            </w:r>
          </w:p>
        </w:tc>
        <w:tc>
          <w:tcPr>
            <w:tcW w:w="2971" w:type="dxa"/>
          </w:tcPr>
          <w:p w:rsidR="00AF1E21" w:rsidRPr="00D547C1" w:rsidRDefault="00AF1E21" w:rsidP="00D547C1">
            <w:pPr>
              <w:tabs>
                <w:tab w:val="left" w:pos="0"/>
              </w:tabs>
              <w:ind w:right="-3"/>
              <w:jc w:val="both"/>
              <w:rPr>
                <w:bCs/>
              </w:rPr>
            </w:pPr>
            <w:r w:rsidRPr="00D547C1">
              <w:rPr>
                <w:bCs/>
              </w:rPr>
              <w:t>личные</w:t>
            </w:r>
          </w:p>
        </w:tc>
      </w:tr>
    </w:tbl>
    <w:p w:rsidR="00AF1E21" w:rsidRPr="00D547C1" w:rsidRDefault="00AF1E21" w:rsidP="00D547C1">
      <w:pPr>
        <w:tabs>
          <w:tab w:val="left" w:pos="0"/>
        </w:tabs>
        <w:ind w:right="-3" w:firstLine="709"/>
        <w:jc w:val="both"/>
        <w:rPr>
          <w:bCs/>
        </w:rPr>
      </w:pPr>
    </w:p>
    <w:p w:rsidR="00AF1E21" w:rsidRPr="00D547C1" w:rsidRDefault="00AF1E21" w:rsidP="00D547C1">
      <w:pPr>
        <w:numPr>
          <w:ilvl w:val="0"/>
          <w:numId w:val="1"/>
        </w:numPr>
        <w:ind w:right="-6"/>
        <w:jc w:val="center"/>
        <w:rPr>
          <w:b/>
          <w:bCs/>
        </w:rPr>
      </w:pPr>
      <w:r w:rsidRPr="00D547C1">
        <w:rPr>
          <w:b/>
          <w:bCs/>
        </w:rPr>
        <w:t>Условия подведения итогов</w:t>
      </w:r>
    </w:p>
    <w:p w:rsidR="00DF0168" w:rsidRPr="00D547C1" w:rsidRDefault="00FB79BE" w:rsidP="00D547C1">
      <w:pPr>
        <w:tabs>
          <w:tab w:val="left" w:pos="0"/>
        </w:tabs>
        <w:ind w:right="-3"/>
        <w:jc w:val="both"/>
      </w:pPr>
      <w:r w:rsidRPr="00D547C1">
        <w:t xml:space="preserve">              </w:t>
      </w:r>
      <w:r w:rsidR="00AF1E21" w:rsidRPr="00D547C1">
        <w:t>Победители соревнований первого этапа Президентских спортивных игр определяются согласно положениям, утвержденным руководителями школ</w:t>
      </w:r>
      <w:r w:rsidR="00DF0168" w:rsidRPr="00D547C1">
        <w:t>.</w:t>
      </w:r>
    </w:p>
    <w:p w:rsidR="00DF0168" w:rsidRPr="00D547C1" w:rsidRDefault="00DF0168" w:rsidP="00D547C1">
      <w:pPr>
        <w:tabs>
          <w:tab w:val="left" w:pos="0"/>
        </w:tabs>
        <w:ind w:right="-3" w:firstLine="709"/>
        <w:jc w:val="both"/>
      </w:pPr>
      <w:r w:rsidRPr="00D547C1">
        <w:t xml:space="preserve">Настольный </w:t>
      </w:r>
      <w:r w:rsidR="00D547C1" w:rsidRPr="00D547C1">
        <w:t>теннис личное</w:t>
      </w:r>
      <w:r w:rsidRPr="00D547C1">
        <w:t xml:space="preserve"> первенство</w:t>
      </w:r>
      <w:r w:rsidR="0024482A" w:rsidRPr="00D547C1">
        <w:t>.</w:t>
      </w:r>
      <w:r w:rsidRPr="00D547C1">
        <w:t xml:space="preserve"> </w:t>
      </w:r>
    </w:p>
    <w:p w:rsidR="00DF0168" w:rsidRPr="00D547C1" w:rsidRDefault="00DF0168" w:rsidP="00D547C1">
      <w:pPr>
        <w:tabs>
          <w:tab w:val="left" w:pos="0"/>
        </w:tabs>
        <w:ind w:right="-3" w:firstLine="709"/>
        <w:jc w:val="both"/>
      </w:pPr>
      <w:r w:rsidRPr="00D547C1">
        <w:t xml:space="preserve">1-3 </w:t>
      </w:r>
      <w:r w:rsidR="00D547C1" w:rsidRPr="00D547C1">
        <w:t>место 2</w:t>
      </w:r>
      <w:r w:rsidRPr="00D547C1">
        <w:t xml:space="preserve">-4 </w:t>
      </w:r>
      <w:r w:rsidR="0024482A" w:rsidRPr="00D547C1">
        <w:t>класс среди девочек и мальчиков.</w:t>
      </w:r>
    </w:p>
    <w:p w:rsidR="00DF0168" w:rsidRPr="00D547C1" w:rsidRDefault="00DF0168" w:rsidP="00D547C1">
      <w:pPr>
        <w:tabs>
          <w:tab w:val="left" w:pos="0"/>
        </w:tabs>
        <w:ind w:right="-3" w:firstLine="709"/>
        <w:jc w:val="both"/>
      </w:pPr>
      <w:r w:rsidRPr="00D547C1">
        <w:t xml:space="preserve">5-6 </w:t>
      </w:r>
      <w:r w:rsidR="00D547C1" w:rsidRPr="00D547C1">
        <w:t>классы 1</w:t>
      </w:r>
      <w:r w:rsidRPr="00D547C1">
        <w:t>-3 место среди девочек и мальчиков.</w:t>
      </w:r>
    </w:p>
    <w:p w:rsidR="00DF0168" w:rsidRPr="00D547C1" w:rsidRDefault="00DF0168" w:rsidP="00D547C1">
      <w:pPr>
        <w:tabs>
          <w:tab w:val="left" w:pos="0"/>
        </w:tabs>
        <w:ind w:right="-3" w:firstLine="709"/>
        <w:jc w:val="both"/>
      </w:pPr>
      <w:r w:rsidRPr="00D547C1">
        <w:t xml:space="preserve">7-8 </w:t>
      </w:r>
      <w:r w:rsidR="00D547C1" w:rsidRPr="00D547C1">
        <w:t>классы 1</w:t>
      </w:r>
      <w:r w:rsidRPr="00D547C1">
        <w:t>-3 место среди девочек и мальчиков.</w:t>
      </w:r>
    </w:p>
    <w:p w:rsidR="00DF0168" w:rsidRPr="00D547C1" w:rsidRDefault="00DF0168" w:rsidP="00D547C1">
      <w:pPr>
        <w:tabs>
          <w:tab w:val="left" w:pos="0"/>
        </w:tabs>
        <w:ind w:right="-3" w:firstLine="709"/>
        <w:jc w:val="both"/>
      </w:pPr>
      <w:r w:rsidRPr="00D547C1">
        <w:t xml:space="preserve">9-11 </w:t>
      </w:r>
      <w:r w:rsidR="00D547C1" w:rsidRPr="00D547C1">
        <w:t>классы 1</w:t>
      </w:r>
      <w:r w:rsidRPr="00D547C1">
        <w:t xml:space="preserve">-3 место среди </w:t>
      </w:r>
      <w:r w:rsidR="00D547C1" w:rsidRPr="00D547C1">
        <w:t>девушек и</w:t>
      </w:r>
      <w:r w:rsidRPr="00D547C1">
        <w:t xml:space="preserve"> юношей.</w:t>
      </w:r>
    </w:p>
    <w:p w:rsidR="00DF0168" w:rsidRPr="00D547C1" w:rsidRDefault="00DF0168" w:rsidP="00D547C1">
      <w:pPr>
        <w:tabs>
          <w:tab w:val="left" w:pos="0"/>
        </w:tabs>
        <w:ind w:right="-3" w:firstLine="709"/>
        <w:jc w:val="both"/>
      </w:pPr>
      <w:r w:rsidRPr="00D547C1">
        <w:t>Баскетбол 3х3</w:t>
      </w:r>
    </w:p>
    <w:p w:rsidR="00DF0168" w:rsidRPr="00D547C1" w:rsidRDefault="0024482A" w:rsidP="00D547C1">
      <w:pPr>
        <w:tabs>
          <w:tab w:val="left" w:pos="0"/>
        </w:tabs>
        <w:ind w:right="-3" w:firstLine="709"/>
        <w:jc w:val="both"/>
      </w:pPr>
      <w:r w:rsidRPr="00D547C1">
        <w:t xml:space="preserve">5-6 </w:t>
      </w:r>
      <w:r w:rsidR="00D547C1" w:rsidRPr="00D547C1">
        <w:t>классы 1</w:t>
      </w:r>
      <w:r w:rsidRPr="00D547C1">
        <w:t>-2</w:t>
      </w:r>
      <w:r w:rsidR="00DF0168" w:rsidRPr="00D547C1">
        <w:t xml:space="preserve"> место </w:t>
      </w:r>
      <w:r w:rsidR="00D547C1" w:rsidRPr="00D547C1">
        <w:t>среди команд</w:t>
      </w:r>
      <w:r w:rsidR="00DF0168" w:rsidRPr="00D547C1">
        <w:t xml:space="preserve"> </w:t>
      </w:r>
    </w:p>
    <w:p w:rsidR="00DF0168" w:rsidRPr="00D547C1" w:rsidRDefault="00DF0168" w:rsidP="00D547C1">
      <w:pPr>
        <w:tabs>
          <w:tab w:val="left" w:pos="0"/>
        </w:tabs>
        <w:ind w:right="-3" w:firstLine="709"/>
        <w:jc w:val="both"/>
      </w:pPr>
      <w:r w:rsidRPr="00D547C1">
        <w:t xml:space="preserve">7-8 </w:t>
      </w:r>
      <w:r w:rsidR="00D547C1" w:rsidRPr="00D547C1">
        <w:t>классы 1</w:t>
      </w:r>
      <w:r w:rsidR="0024482A" w:rsidRPr="00D547C1">
        <w:t>-2</w:t>
      </w:r>
      <w:r w:rsidRPr="00D547C1">
        <w:t xml:space="preserve"> место </w:t>
      </w:r>
      <w:r w:rsidR="00D547C1" w:rsidRPr="00D547C1">
        <w:t>среди команд</w:t>
      </w:r>
    </w:p>
    <w:p w:rsidR="00FB79BE" w:rsidRPr="00D547C1" w:rsidRDefault="00D547C1" w:rsidP="00D547C1">
      <w:pPr>
        <w:tabs>
          <w:tab w:val="left" w:pos="0"/>
        </w:tabs>
        <w:ind w:right="-3" w:firstLine="709"/>
        <w:jc w:val="both"/>
      </w:pPr>
      <w:r>
        <w:t>Сборная 10 класс</w:t>
      </w:r>
      <w:r w:rsidR="00FB79BE" w:rsidRPr="00D547C1">
        <w:t xml:space="preserve"> ,9 класс 1-2 место.</w:t>
      </w:r>
    </w:p>
    <w:p w:rsidR="00DF0168" w:rsidRPr="00D547C1" w:rsidRDefault="00DF0168" w:rsidP="00D547C1">
      <w:pPr>
        <w:tabs>
          <w:tab w:val="left" w:pos="0"/>
        </w:tabs>
        <w:ind w:right="-3" w:firstLine="709"/>
        <w:jc w:val="both"/>
      </w:pPr>
      <w:r w:rsidRPr="00D547C1">
        <w:t>Волейбол</w:t>
      </w:r>
    </w:p>
    <w:p w:rsidR="00DF0168" w:rsidRPr="00D547C1" w:rsidRDefault="0024482A" w:rsidP="00D547C1">
      <w:pPr>
        <w:tabs>
          <w:tab w:val="left" w:pos="0"/>
        </w:tabs>
        <w:ind w:right="-3" w:firstLine="709"/>
        <w:jc w:val="both"/>
      </w:pPr>
      <w:r w:rsidRPr="00D547C1">
        <w:t xml:space="preserve">5-6 </w:t>
      </w:r>
      <w:r w:rsidR="00D547C1" w:rsidRPr="00D547C1">
        <w:t>классы 1</w:t>
      </w:r>
      <w:r w:rsidRPr="00D547C1">
        <w:t>-2</w:t>
      </w:r>
      <w:r w:rsidR="00DF0168" w:rsidRPr="00D547C1">
        <w:t xml:space="preserve"> место </w:t>
      </w:r>
      <w:r w:rsidR="00D547C1" w:rsidRPr="00D547C1">
        <w:t>среди команд</w:t>
      </w:r>
      <w:r w:rsidR="00DF0168" w:rsidRPr="00D547C1">
        <w:t xml:space="preserve"> </w:t>
      </w:r>
    </w:p>
    <w:p w:rsidR="00DF0168" w:rsidRPr="00D547C1" w:rsidRDefault="00DF0168" w:rsidP="00D547C1">
      <w:pPr>
        <w:tabs>
          <w:tab w:val="left" w:pos="0"/>
        </w:tabs>
        <w:ind w:right="-3" w:firstLine="709"/>
        <w:jc w:val="both"/>
      </w:pPr>
      <w:r w:rsidRPr="00D547C1">
        <w:t xml:space="preserve">7-8 </w:t>
      </w:r>
      <w:r w:rsidR="00D547C1" w:rsidRPr="00D547C1">
        <w:t>классы 1</w:t>
      </w:r>
      <w:r w:rsidR="0024482A" w:rsidRPr="00D547C1">
        <w:t>-2</w:t>
      </w:r>
      <w:r w:rsidRPr="00D547C1">
        <w:t xml:space="preserve"> место </w:t>
      </w:r>
      <w:r w:rsidR="00D547C1" w:rsidRPr="00D547C1">
        <w:t>среди команд</w:t>
      </w:r>
    </w:p>
    <w:p w:rsidR="00FB79BE" w:rsidRPr="00D547C1" w:rsidRDefault="00D547C1" w:rsidP="00D547C1">
      <w:pPr>
        <w:tabs>
          <w:tab w:val="left" w:pos="0"/>
        </w:tabs>
        <w:ind w:right="-3"/>
        <w:jc w:val="both"/>
      </w:pPr>
      <w:r>
        <w:t xml:space="preserve">           Сборная 10 класс</w:t>
      </w:r>
      <w:r w:rsidR="00FB79BE" w:rsidRPr="00D547C1">
        <w:t xml:space="preserve"> ,9 класс 1-2 место.</w:t>
      </w:r>
    </w:p>
    <w:p w:rsidR="0024482A" w:rsidRPr="00D547C1" w:rsidRDefault="007E5E33" w:rsidP="00D547C1">
      <w:pPr>
        <w:tabs>
          <w:tab w:val="left" w:pos="0"/>
        </w:tabs>
        <w:ind w:right="-3"/>
        <w:jc w:val="both"/>
      </w:pPr>
      <w:r w:rsidRPr="00D547C1">
        <w:t xml:space="preserve">           </w:t>
      </w:r>
      <w:r w:rsidR="0024482A" w:rsidRPr="00D547C1">
        <w:t xml:space="preserve">Лыжные гонки1-3 </w:t>
      </w:r>
      <w:r w:rsidR="00D547C1" w:rsidRPr="00D547C1">
        <w:t>место личное</w:t>
      </w:r>
      <w:r w:rsidR="00FB79BE" w:rsidRPr="00D547C1">
        <w:t xml:space="preserve"> первенство</w:t>
      </w:r>
      <w:r w:rsidR="0024482A" w:rsidRPr="00D547C1">
        <w:t xml:space="preserve"> 2-4 класс среди девочек </w:t>
      </w:r>
      <w:r w:rsidR="00D547C1" w:rsidRPr="00D547C1">
        <w:t>и мальчиков</w:t>
      </w:r>
      <w:r w:rsidR="0024482A" w:rsidRPr="00D547C1">
        <w:t>.</w:t>
      </w:r>
    </w:p>
    <w:p w:rsidR="0024482A" w:rsidRPr="00D547C1" w:rsidRDefault="0024482A" w:rsidP="00D547C1">
      <w:pPr>
        <w:tabs>
          <w:tab w:val="left" w:pos="0"/>
        </w:tabs>
        <w:ind w:right="-3" w:firstLine="709"/>
        <w:jc w:val="both"/>
      </w:pPr>
      <w:r w:rsidRPr="00D547C1">
        <w:t xml:space="preserve">5-6 </w:t>
      </w:r>
      <w:r w:rsidR="00D547C1" w:rsidRPr="00D547C1">
        <w:t>классы 1</w:t>
      </w:r>
      <w:r w:rsidRPr="00D547C1">
        <w:t>-3 место среди девочек и мальчиков.</w:t>
      </w:r>
    </w:p>
    <w:p w:rsidR="0024482A" w:rsidRPr="00D547C1" w:rsidRDefault="0024482A" w:rsidP="00D547C1">
      <w:pPr>
        <w:tabs>
          <w:tab w:val="left" w:pos="0"/>
        </w:tabs>
        <w:ind w:right="-3" w:firstLine="709"/>
        <w:jc w:val="both"/>
      </w:pPr>
      <w:r w:rsidRPr="00D547C1">
        <w:t xml:space="preserve">7-8 </w:t>
      </w:r>
      <w:r w:rsidR="00D547C1" w:rsidRPr="00D547C1">
        <w:t>классы 1</w:t>
      </w:r>
      <w:r w:rsidRPr="00D547C1">
        <w:t>-3 место среди девочек и мальчиков.</w:t>
      </w:r>
    </w:p>
    <w:p w:rsidR="0024482A" w:rsidRPr="00D547C1" w:rsidRDefault="00D547C1" w:rsidP="00D547C1">
      <w:pPr>
        <w:tabs>
          <w:tab w:val="left" w:pos="0"/>
        </w:tabs>
        <w:ind w:right="-3" w:firstLine="709"/>
        <w:jc w:val="both"/>
      </w:pPr>
      <w:r>
        <w:t>9-10</w:t>
      </w:r>
      <w:r w:rsidR="0024482A" w:rsidRPr="00D547C1">
        <w:t xml:space="preserve"> </w:t>
      </w:r>
      <w:r w:rsidRPr="00D547C1">
        <w:t>классы 1</w:t>
      </w:r>
      <w:r w:rsidR="0024482A" w:rsidRPr="00D547C1">
        <w:t xml:space="preserve">-3 место среди </w:t>
      </w:r>
      <w:r w:rsidRPr="00D547C1">
        <w:t>девушек и</w:t>
      </w:r>
      <w:r w:rsidR="0024482A" w:rsidRPr="00D547C1">
        <w:t xml:space="preserve"> юношей.</w:t>
      </w:r>
    </w:p>
    <w:p w:rsidR="0024482A" w:rsidRPr="00D547C1" w:rsidRDefault="0024482A" w:rsidP="00D547C1">
      <w:pPr>
        <w:tabs>
          <w:tab w:val="left" w:pos="0"/>
        </w:tabs>
        <w:ind w:right="-3" w:firstLine="709"/>
        <w:jc w:val="both"/>
      </w:pPr>
    </w:p>
    <w:p w:rsidR="00AF1E21" w:rsidRPr="00D547C1" w:rsidRDefault="00FB79BE" w:rsidP="00D547C1">
      <w:pPr>
        <w:tabs>
          <w:tab w:val="left" w:pos="0"/>
        </w:tabs>
        <w:ind w:right="-3" w:firstLine="709"/>
        <w:jc w:val="center"/>
        <w:rPr>
          <w:b/>
          <w:bCs/>
        </w:rPr>
      </w:pPr>
      <w:r w:rsidRPr="00D547C1">
        <w:rPr>
          <w:b/>
          <w:bCs/>
          <w:lang w:val="en-US"/>
        </w:rPr>
        <w:t>VI</w:t>
      </w:r>
      <w:r w:rsidRPr="00D547C1">
        <w:rPr>
          <w:b/>
          <w:bCs/>
        </w:rPr>
        <w:t xml:space="preserve"> </w:t>
      </w:r>
      <w:r w:rsidR="00AF1E21" w:rsidRPr="00D547C1">
        <w:rPr>
          <w:b/>
          <w:bCs/>
        </w:rPr>
        <w:t>Награждение</w:t>
      </w:r>
    </w:p>
    <w:p w:rsidR="00AF1E21" w:rsidRPr="00D547C1" w:rsidRDefault="00FB79BE" w:rsidP="00D547C1">
      <w:pPr>
        <w:tabs>
          <w:tab w:val="left" w:pos="0"/>
        </w:tabs>
        <w:ind w:right="-3"/>
        <w:jc w:val="both"/>
      </w:pPr>
      <w:r w:rsidRPr="00D547C1">
        <w:rPr>
          <w:b/>
          <w:bCs/>
        </w:rPr>
        <w:t xml:space="preserve">               </w:t>
      </w:r>
      <w:r w:rsidR="0024482A" w:rsidRPr="00D547C1">
        <w:t xml:space="preserve">Победители и призёры награждаются грамотами. </w:t>
      </w:r>
    </w:p>
    <w:p w:rsidR="00AF1E21" w:rsidRPr="00D547C1" w:rsidRDefault="00AF1E21" w:rsidP="00D547C1">
      <w:pPr>
        <w:tabs>
          <w:tab w:val="left" w:pos="0"/>
        </w:tabs>
        <w:ind w:right="-3" w:firstLine="709"/>
        <w:jc w:val="both"/>
        <w:rPr>
          <w:bCs/>
        </w:rPr>
      </w:pPr>
    </w:p>
    <w:p w:rsidR="00AF1E21" w:rsidRPr="00D547C1" w:rsidRDefault="00D547C1" w:rsidP="00D547C1">
      <w:pPr>
        <w:ind w:right="-6"/>
        <w:jc w:val="center"/>
        <w:rPr>
          <w:b/>
          <w:bCs/>
        </w:rPr>
      </w:pPr>
      <w:r w:rsidRPr="00D547C1">
        <w:rPr>
          <w:b/>
          <w:bCs/>
          <w:lang w:val="en-US"/>
        </w:rPr>
        <w:t>VII</w:t>
      </w:r>
      <w:r w:rsidRPr="00D547C1">
        <w:rPr>
          <w:b/>
          <w:bCs/>
        </w:rPr>
        <w:t xml:space="preserve"> Условия</w:t>
      </w:r>
      <w:r w:rsidR="00AF1E21" w:rsidRPr="00D547C1">
        <w:rPr>
          <w:b/>
          <w:bCs/>
        </w:rPr>
        <w:t xml:space="preserve"> финансирования</w:t>
      </w:r>
    </w:p>
    <w:p w:rsidR="00AF1E21" w:rsidRPr="00D547C1" w:rsidRDefault="00AF1E21" w:rsidP="00D547C1">
      <w:pPr>
        <w:tabs>
          <w:tab w:val="left" w:pos="0"/>
        </w:tabs>
        <w:ind w:right="-3" w:firstLine="709"/>
        <w:jc w:val="both"/>
      </w:pPr>
    </w:p>
    <w:p w:rsidR="00AF1E21" w:rsidRPr="00D547C1" w:rsidRDefault="00AF1E21" w:rsidP="00D547C1">
      <w:pPr>
        <w:tabs>
          <w:tab w:val="left" w:pos="0"/>
        </w:tabs>
        <w:ind w:right="-3" w:firstLine="709"/>
        <w:jc w:val="both"/>
      </w:pPr>
      <w:r w:rsidRPr="00D547C1">
        <w:lastRenderedPageBreak/>
        <w:t>Расходы, связанные с орган</w:t>
      </w:r>
      <w:r w:rsidR="00FB79BE" w:rsidRPr="00D547C1">
        <w:t xml:space="preserve">изацией и </w:t>
      </w:r>
      <w:r w:rsidR="00D547C1" w:rsidRPr="00D547C1">
        <w:t>проведением первого этапа, несёт МКОУ</w:t>
      </w:r>
      <w:r w:rsidR="00FB79BE" w:rsidRPr="00D547C1">
        <w:t xml:space="preserve"> «Причулымская СШ»</w:t>
      </w:r>
    </w:p>
    <w:p w:rsidR="00FB79BE" w:rsidRPr="00D547C1" w:rsidRDefault="00FB79BE" w:rsidP="00D547C1">
      <w:pPr>
        <w:tabs>
          <w:tab w:val="left" w:pos="0"/>
        </w:tabs>
        <w:ind w:right="-3" w:firstLine="709"/>
        <w:jc w:val="both"/>
      </w:pPr>
    </w:p>
    <w:p w:rsidR="00AF1E21" w:rsidRPr="00D547C1" w:rsidRDefault="00FB79BE" w:rsidP="00D547C1">
      <w:pPr>
        <w:ind w:right="-6"/>
        <w:jc w:val="center"/>
        <w:rPr>
          <w:b/>
          <w:bCs/>
        </w:rPr>
      </w:pPr>
      <w:r w:rsidRPr="00D547C1">
        <w:rPr>
          <w:b/>
          <w:bCs/>
          <w:lang w:val="en-US"/>
        </w:rPr>
        <w:t>VIII</w:t>
      </w:r>
      <w:r w:rsidRPr="00D547C1">
        <w:rPr>
          <w:b/>
          <w:bCs/>
        </w:rPr>
        <w:t xml:space="preserve"> </w:t>
      </w:r>
      <w:r w:rsidR="00AF1E21" w:rsidRPr="00D547C1">
        <w:rPr>
          <w:b/>
          <w:bCs/>
        </w:rPr>
        <w:t>Обеспечение безопасности участников и зрителей</w:t>
      </w:r>
    </w:p>
    <w:p w:rsidR="00AF1E21" w:rsidRPr="00D547C1" w:rsidRDefault="00FB79BE" w:rsidP="00D547C1">
      <w:pPr>
        <w:tabs>
          <w:tab w:val="left" w:pos="0"/>
        </w:tabs>
        <w:ind w:right="-3"/>
        <w:jc w:val="both"/>
        <w:rPr>
          <w:lang w:eastAsia="ru-RU"/>
        </w:rPr>
      </w:pPr>
      <w:r w:rsidRPr="00D547C1">
        <w:rPr>
          <w:iCs/>
        </w:rPr>
        <w:t xml:space="preserve">      </w:t>
      </w:r>
      <w:r w:rsidR="00AF1E21" w:rsidRPr="00D547C1">
        <w:rPr>
          <w:lang w:eastAsia="ru-RU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</w:t>
      </w:r>
      <w:r w:rsidR="00AF1E21" w:rsidRPr="00D547C1">
        <w:rPr>
          <w:lang w:eastAsia="ru-RU"/>
        </w:rPr>
        <w:br/>
        <w:t>в Российской Федерации».</w:t>
      </w:r>
    </w:p>
    <w:p w:rsidR="00AF1E21" w:rsidRPr="00D547C1" w:rsidRDefault="00AF1E21" w:rsidP="00D547C1">
      <w:pPr>
        <w:tabs>
          <w:tab w:val="left" w:pos="0"/>
        </w:tabs>
        <w:ind w:right="-3"/>
        <w:jc w:val="both"/>
        <w:rPr>
          <w:lang w:eastAsia="ru-RU"/>
        </w:rPr>
      </w:pPr>
      <w:r w:rsidRPr="00D547C1">
        <w:rPr>
          <w:lang w:eastAsia="ru-RU"/>
        </w:rPr>
        <w:tab/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 w:rsidRPr="00D547C1">
        <w:rPr>
          <w:lang w:eastAsia="ru-RU"/>
        </w:rPr>
        <w:br/>
        <w:t>от 18 апреля 2014 года № 353.</w:t>
      </w:r>
    </w:p>
    <w:p w:rsidR="0024482A" w:rsidRPr="00D547C1" w:rsidRDefault="00AF1E21" w:rsidP="00D547C1">
      <w:pPr>
        <w:tabs>
          <w:tab w:val="left" w:pos="0"/>
        </w:tabs>
        <w:ind w:right="-3"/>
        <w:jc w:val="both"/>
        <w:rPr>
          <w:lang w:eastAsia="ru-RU"/>
        </w:rPr>
      </w:pPr>
      <w:r w:rsidRPr="00D547C1">
        <w:rPr>
          <w:lang w:eastAsia="ru-RU"/>
        </w:rPr>
        <w:tab/>
      </w:r>
    </w:p>
    <w:p w:rsidR="00AF1E21" w:rsidRPr="00D547C1" w:rsidRDefault="00AF1E21" w:rsidP="00D547C1">
      <w:pPr>
        <w:tabs>
          <w:tab w:val="left" w:pos="0"/>
        </w:tabs>
        <w:ind w:right="-3"/>
        <w:jc w:val="both"/>
        <w:rPr>
          <w:bCs/>
        </w:rPr>
      </w:pPr>
      <w:r w:rsidRPr="00D547C1">
        <w:rPr>
          <w:lang w:eastAsia="ru-RU"/>
        </w:rPr>
        <w:tab/>
      </w:r>
    </w:p>
    <w:sectPr w:rsidR="00AF1E21" w:rsidRPr="00D547C1" w:rsidSect="00BC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61EE"/>
    <w:multiLevelType w:val="hybridMultilevel"/>
    <w:tmpl w:val="D73CD2C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9B8"/>
    <w:rsid w:val="0024482A"/>
    <w:rsid w:val="007339B8"/>
    <w:rsid w:val="007E5E33"/>
    <w:rsid w:val="009F7EB3"/>
    <w:rsid w:val="00AF1E21"/>
    <w:rsid w:val="00BC5C08"/>
    <w:rsid w:val="00C63BB2"/>
    <w:rsid w:val="00D547C1"/>
    <w:rsid w:val="00DF0168"/>
    <w:rsid w:val="00F95BD0"/>
    <w:rsid w:val="00FB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AF1E21"/>
    <w:rPr>
      <w:rFonts w:ascii="Courier New" w:hAnsi="Courier New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</cp:revision>
  <dcterms:created xsi:type="dcterms:W3CDTF">2023-11-12T07:00:00Z</dcterms:created>
  <dcterms:modified xsi:type="dcterms:W3CDTF">2025-01-13T02:40:00Z</dcterms:modified>
</cp:coreProperties>
</file>